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D166" w14:textId="77777777" w:rsidR="008A4AE7" w:rsidRDefault="008A4AE7" w:rsidP="00837828">
      <w:pPr>
        <w:rPr>
          <w:b/>
          <w:bCs/>
          <w:sz w:val="28"/>
          <w:szCs w:val="28"/>
        </w:rPr>
      </w:pPr>
      <w:bookmarkStart w:id="0" w:name="_Hlk103252441"/>
      <w:bookmarkEnd w:id="0"/>
    </w:p>
    <w:p w14:paraId="43C42BC8" w14:textId="77777777" w:rsidR="00865FDA" w:rsidRDefault="00865FDA" w:rsidP="00865FDA">
      <w:pPr>
        <w:jc w:val="center"/>
        <w:rPr>
          <w:b/>
          <w:bCs/>
          <w:sz w:val="32"/>
          <w:szCs w:val="32"/>
        </w:rPr>
      </w:pPr>
    </w:p>
    <w:p w14:paraId="249F32F5" w14:textId="06F6C3DA" w:rsidR="00865FDA" w:rsidRPr="00865FDA" w:rsidRDefault="00865FDA" w:rsidP="00865FDA">
      <w:pPr>
        <w:jc w:val="center"/>
        <w:rPr>
          <w:b/>
          <w:bCs/>
          <w:sz w:val="32"/>
          <w:szCs w:val="32"/>
        </w:rPr>
      </w:pPr>
      <w:r w:rsidRPr="00865FDA">
        <w:rPr>
          <w:b/>
          <w:bCs/>
          <w:sz w:val="32"/>
          <w:szCs w:val="32"/>
        </w:rPr>
        <w:t>Klimatická změna mění podobu českých lesů. Jejich budoucnost je nyní v rukou nás všech, apelují experti</w:t>
      </w:r>
    </w:p>
    <w:p w14:paraId="0A72A844" w14:textId="51E7EACC" w:rsidR="00865FDA" w:rsidRDefault="00865FDA" w:rsidP="00865FDA">
      <w:pPr>
        <w:jc w:val="both"/>
        <w:rPr>
          <w:b/>
          <w:bCs/>
        </w:rPr>
      </w:pPr>
      <w:r w:rsidRPr="00945AA9">
        <w:rPr>
          <w:b/>
          <w:bCs/>
        </w:rPr>
        <w:t xml:space="preserve">Praha, </w:t>
      </w:r>
      <w:r w:rsidR="00945AA9" w:rsidRPr="00945AA9">
        <w:rPr>
          <w:b/>
          <w:bCs/>
        </w:rPr>
        <w:t>2</w:t>
      </w:r>
      <w:r w:rsidR="00FB2C1B">
        <w:rPr>
          <w:b/>
          <w:bCs/>
        </w:rPr>
        <w:t>4</w:t>
      </w:r>
      <w:r w:rsidRPr="00945AA9">
        <w:rPr>
          <w:b/>
          <w:bCs/>
        </w:rPr>
        <w:t>. května 2022 – Lesy v České republice i zbytku Evropy se musí adaptovat na klimatické změny. Příroda to však nezvládne</w:t>
      </w:r>
      <w:r>
        <w:rPr>
          <w:b/>
          <w:bCs/>
        </w:rPr>
        <w:t xml:space="preserve"> sama, a proto je zásah odborníků nevyhnutelný. Řešením jsou smíšené lesy </w:t>
      </w:r>
      <w:r w:rsidR="00204EF6">
        <w:rPr>
          <w:b/>
          <w:bCs/>
        </w:rPr>
        <w:t xml:space="preserve">a možnost využívat větší paletu dřevin při obnově lesů. </w:t>
      </w:r>
      <w:r>
        <w:rPr>
          <w:b/>
          <w:bCs/>
        </w:rPr>
        <w:t>Společný postup veřejných institucí, vědců a lesníků je při ochraně lesů, zemědělské půdy a biodiverzity v dlouhodobém horizontu stěžejní. Shodli se na tom tuzemští i zahraniční odborníci v průběhu Fóra pro budoucnost zemědělství, které se minulou středu uskutečnilo v Praze.</w:t>
      </w:r>
    </w:p>
    <w:p w14:paraId="6BADE236" w14:textId="77777777" w:rsidR="00865FDA" w:rsidRDefault="00865FDA" w:rsidP="00865FDA">
      <w:pPr>
        <w:jc w:val="both"/>
      </w:pPr>
      <w:r>
        <w:t xml:space="preserve">Každých 10 let se planeta otepluje o jeden stupeň, což má za následek vysušování lesů. Stromy přirozeně následují studenější podnebí, a tak se každou dekádu rozrostou o 150 km směrem na sever, aby dosáhly svého typického klima, jak uvedl na konferenci Alessandro </w:t>
      </w:r>
      <w:proofErr w:type="spellStart"/>
      <w:r>
        <w:t>Cescatti</w:t>
      </w:r>
      <w:proofErr w:type="spellEnd"/>
      <w:r>
        <w:t xml:space="preserve">, seniorní výzkumník Evropské komise. Příroda však přizpůsobení se novým podmínkám nezvládne sama. </w:t>
      </w:r>
    </w:p>
    <w:p w14:paraId="08CC2396" w14:textId="0FD3EBB8" w:rsidR="00865FDA" w:rsidRPr="00945AA9" w:rsidRDefault="00865FDA" w:rsidP="00865FDA">
      <w:pPr>
        <w:jc w:val="both"/>
        <w:rPr>
          <w:i/>
          <w:iCs/>
        </w:rPr>
      </w:pPr>
      <w:r w:rsidRPr="00AF4E2F">
        <w:rPr>
          <w:i/>
          <w:iCs/>
        </w:rPr>
        <w:t xml:space="preserve">„Lesnický sektor se </w:t>
      </w:r>
      <w:r>
        <w:rPr>
          <w:i/>
          <w:iCs/>
        </w:rPr>
        <w:t xml:space="preserve">na změny </w:t>
      </w:r>
      <w:r w:rsidRPr="00AF4E2F">
        <w:rPr>
          <w:i/>
          <w:iCs/>
        </w:rPr>
        <w:t xml:space="preserve">velmi obtížně adaptuje, protože stromy </w:t>
      </w:r>
      <w:r w:rsidR="00204EF6">
        <w:rPr>
          <w:i/>
          <w:iCs/>
        </w:rPr>
        <w:t>rostou</w:t>
      </w:r>
      <w:r w:rsidRPr="003E3C2A">
        <w:rPr>
          <w:i/>
          <w:iCs/>
        </w:rPr>
        <w:t xml:space="preserve"> desítky let.</w:t>
      </w:r>
      <w:r w:rsidRPr="00AF4E2F">
        <w:rPr>
          <w:i/>
          <w:iCs/>
        </w:rPr>
        <w:t xml:space="preserve"> Proto druhy, které zasadíme dnes, budou předmětem zájmu za sto let. Výzvě klimatických změn proto musíme čelit společně a řešit budoucnost lesů už dnes. </w:t>
      </w:r>
      <w:r w:rsidR="00945AA9">
        <w:rPr>
          <w:i/>
          <w:iCs/>
        </w:rPr>
        <w:t xml:space="preserve">Je zapotřebí prosazovat trvale udržitelné hospodaření v lesích na agendu zájmů Evropské komise, vnímat rozmanitost místních podmínek a využívat vědeckých poznatků,“ </w:t>
      </w:r>
      <w:r>
        <w:t xml:space="preserve">apeluje </w:t>
      </w:r>
      <w:r w:rsidRPr="00A53EDC">
        <w:rPr>
          <w:b/>
          <w:bCs/>
        </w:rPr>
        <w:t>Constantin</w:t>
      </w:r>
      <w:r>
        <w:t xml:space="preserve"> </w:t>
      </w:r>
      <w:r w:rsidRPr="00885016">
        <w:rPr>
          <w:b/>
          <w:bCs/>
        </w:rPr>
        <w:t>Kinský</w:t>
      </w:r>
      <w:r>
        <w:t xml:space="preserve"> ze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Sdružení vlastníků obecních, soukromých a církevních lesů v ČR (SVOL)</w:t>
      </w:r>
      <w:r>
        <w:t>, a dodává: „</w:t>
      </w:r>
      <w:r w:rsidRPr="004C61FF">
        <w:rPr>
          <w:i/>
          <w:iCs/>
        </w:rPr>
        <w:t>Ve všech oblastech zemědělství je už vliv klimatických změn patrný. Všechny zainteresované strany</w:t>
      </w:r>
      <w:r>
        <w:rPr>
          <w:i/>
          <w:iCs/>
        </w:rPr>
        <w:t>,</w:t>
      </w:r>
      <w:r w:rsidRPr="004C61FF">
        <w:rPr>
          <w:i/>
          <w:iCs/>
        </w:rPr>
        <w:t xml:space="preserve"> lídři EU, vědci, obce</w:t>
      </w:r>
      <w:r>
        <w:rPr>
          <w:i/>
          <w:iCs/>
        </w:rPr>
        <w:t xml:space="preserve">, zemědělci a </w:t>
      </w:r>
      <w:r w:rsidRPr="004C61FF">
        <w:rPr>
          <w:i/>
          <w:iCs/>
        </w:rPr>
        <w:t>lesníci, musí vést dialog, postupovat flexibilně s ohledem na aktuální situaci v daných oblastech, a především začít jednat společně. Díky systematickému přístupu můžeme už nyní utvářet budoucnost pro další generace</w:t>
      </w:r>
      <w:r>
        <w:t>.“</w:t>
      </w:r>
    </w:p>
    <w:p w14:paraId="1A7DEF9C" w14:textId="77777777" w:rsidR="00865FDA" w:rsidRPr="000D0720" w:rsidRDefault="00865FDA" w:rsidP="00865FDA">
      <w:pPr>
        <w:jc w:val="both"/>
        <w:rPr>
          <w:b/>
          <w:bCs/>
        </w:rPr>
      </w:pPr>
      <w:r>
        <w:rPr>
          <w:b/>
          <w:bCs/>
        </w:rPr>
        <w:t>Smíšené lesy jako odpověď na klimatické změny</w:t>
      </w:r>
    </w:p>
    <w:p w14:paraId="6C5DFD66" w14:textId="473F9F2A" w:rsidR="00865FDA" w:rsidRPr="00204EF6" w:rsidRDefault="00865FDA" w:rsidP="00865FDA">
      <w:pPr>
        <w:jc w:val="both"/>
        <w:rPr>
          <w:i/>
          <w:iCs/>
        </w:rPr>
      </w:pPr>
      <w:r>
        <w:t xml:space="preserve">Diskutovaným řešením, které se postupně začíná prosazovat v řadě zemí Evropy, je výsadba většího a rozmanitějšího množství druhů dřevin. </w:t>
      </w:r>
      <w:r w:rsidRPr="00AF4E2F">
        <w:rPr>
          <w:i/>
          <w:iCs/>
        </w:rPr>
        <w:t>„</w:t>
      </w:r>
      <w:r>
        <w:rPr>
          <w:i/>
          <w:iCs/>
        </w:rPr>
        <w:t xml:space="preserve">Na </w:t>
      </w:r>
      <w:r w:rsidRPr="00AF4E2F">
        <w:rPr>
          <w:i/>
          <w:iCs/>
        </w:rPr>
        <w:t>lesy</w:t>
      </w:r>
      <w:r>
        <w:rPr>
          <w:i/>
          <w:iCs/>
        </w:rPr>
        <w:t xml:space="preserve"> nyní</w:t>
      </w:r>
      <w:r w:rsidRPr="00AF4E2F">
        <w:rPr>
          <w:i/>
          <w:iCs/>
        </w:rPr>
        <w:t xml:space="preserve"> máme takové nároky, které sama příroda nezvládne adaptovat. </w:t>
      </w:r>
      <w:r>
        <w:rPr>
          <w:i/>
          <w:iCs/>
        </w:rPr>
        <w:t xml:space="preserve">Zároveň se potýkáme s nedostatkem vláhy, nerovnoměrně rozloženými srážkami a v zimních měsících také s neobvyklými změnami počasí. </w:t>
      </w:r>
      <w:r w:rsidRPr="00AF4E2F">
        <w:rPr>
          <w:i/>
          <w:iCs/>
        </w:rPr>
        <w:t xml:space="preserve">Potřebujeme proto sázet více </w:t>
      </w:r>
      <w:r w:rsidR="00204EF6">
        <w:rPr>
          <w:i/>
          <w:iCs/>
        </w:rPr>
        <w:t xml:space="preserve">různorodých </w:t>
      </w:r>
      <w:r w:rsidRPr="00A5495C">
        <w:rPr>
          <w:i/>
          <w:iCs/>
        </w:rPr>
        <w:t>lesů</w:t>
      </w:r>
      <w:r w:rsidRPr="00AF4E2F">
        <w:rPr>
          <w:i/>
          <w:iCs/>
        </w:rPr>
        <w:t>, které dokáží lépe odolat klimatickým změnám. Smíšené lesy, zahrnutí nových druhů stromů</w:t>
      </w:r>
      <w:r w:rsidR="00147FC2">
        <w:rPr>
          <w:i/>
          <w:iCs/>
        </w:rPr>
        <w:t>,</w:t>
      </w:r>
      <w:r w:rsidR="00204EF6">
        <w:rPr>
          <w:i/>
          <w:iCs/>
        </w:rPr>
        <w:t xml:space="preserve"> </w:t>
      </w:r>
      <w:r w:rsidR="00FC14F0">
        <w:rPr>
          <w:i/>
          <w:iCs/>
        </w:rPr>
        <w:t>prioritně evropské</w:t>
      </w:r>
      <w:r w:rsidR="00204EF6">
        <w:rPr>
          <w:i/>
          <w:iCs/>
        </w:rPr>
        <w:t xml:space="preserve"> provenience</w:t>
      </w:r>
      <w:r w:rsidR="00147FC2">
        <w:rPr>
          <w:i/>
          <w:iCs/>
        </w:rPr>
        <w:t>,</w:t>
      </w:r>
      <w:r w:rsidR="00204EF6">
        <w:rPr>
          <w:i/>
          <w:iCs/>
        </w:rPr>
        <w:t xml:space="preserve"> či </w:t>
      </w:r>
      <w:r w:rsidRPr="00AF4E2F">
        <w:rPr>
          <w:i/>
          <w:iCs/>
        </w:rPr>
        <w:t xml:space="preserve">prokládání </w:t>
      </w:r>
      <w:proofErr w:type="spellStart"/>
      <w:r w:rsidR="00945AA9" w:rsidRPr="00A5495C">
        <w:rPr>
          <w:i/>
          <w:iCs/>
        </w:rPr>
        <w:t>nestejnověkými</w:t>
      </w:r>
      <w:proofErr w:type="spellEnd"/>
      <w:r w:rsidRPr="00AF4E2F">
        <w:rPr>
          <w:i/>
          <w:iCs/>
        </w:rPr>
        <w:t xml:space="preserve"> porosty podpoří adaptaci na nové podmínky,“</w:t>
      </w:r>
      <w:r>
        <w:t xml:space="preserve"> vysvětluje </w:t>
      </w:r>
      <w:r w:rsidRPr="00A53EDC">
        <w:rPr>
          <w:b/>
          <w:bCs/>
        </w:rPr>
        <w:t>Jiří</w:t>
      </w:r>
      <w:r>
        <w:t xml:space="preserve"> </w:t>
      </w:r>
      <w:r w:rsidRPr="00885016">
        <w:rPr>
          <w:b/>
          <w:bCs/>
        </w:rPr>
        <w:t>Svoboda</w:t>
      </w:r>
      <w:r>
        <w:rPr>
          <w:b/>
          <w:bCs/>
        </w:rPr>
        <w:t xml:space="preserve">, </w:t>
      </w:r>
      <w:r w:rsidRPr="00A53EDC">
        <w:t>předseda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Sdružení vlastníků obecních, soukromých a církevních lesů v ČR (SVOL)</w:t>
      </w:r>
      <w:r>
        <w:t>.</w:t>
      </w:r>
    </w:p>
    <w:p w14:paraId="6CCF2810" w14:textId="28544850" w:rsidR="00865FDA" w:rsidRDefault="00865FDA" w:rsidP="00865FDA">
      <w:pPr>
        <w:jc w:val="both"/>
      </w:pPr>
      <w:r>
        <w:t xml:space="preserve">Inspirací může být pilotní projekt z Francie, </w:t>
      </w:r>
      <w:r w:rsidRPr="00073BE2">
        <w:t xml:space="preserve">kde </w:t>
      </w:r>
      <w:r w:rsidR="002407F2">
        <w:t>vysazují</w:t>
      </w:r>
      <w:r>
        <w:t xml:space="preserve"> smíšené lesy o dvou až třech hlavních druzích stromů, které se lépe adaptují na klimatickou změnu. Ty prokládají novými druhy z jiných zemí či dokonce ze zámoří. Tamější lesníci pracují s mozaikovou koncepcí lesů, která kombinuje běžné a nepravidelně uspořádané lesy, mikro rezervace, zóny pro ochranu biodiverzity, místa pro experimentování s novými druhy a styly výsadby stromů, a myslí i na rekreační oblasti. Adaptační proces se odvíjí od velikosti lesa, dopadu klimatické změny a potřeb místních v daném regionu. Aktuálně Francouzi experimentují s 30 novými druhy na 200 různých stanovištích, avšak o skutečné adaptaci budou moci hovořit s odstupem 50 až 100 let. </w:t>
      </w:r>
    </w:p>
    <w:p w14:paraId="6240F14F" w14:textId="6FE0E2DB" w:rsidR="00865FDA" w:rsidRPr="004F1521" w:rsidRDefault="00865FDA" w:rsidP="00865FDA">
      <w:pPr>
        <w:jc w:val="both"/>
        <w:rPr>
          <w:rFonts w:ascii="Calibri" w:hAnsi="Calibri" w:cs="Calibri"/>
          <w:i/>
          <w:i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lastRenderedPageBreak/>
        <w:t xml:space="preserve">„Musíme začít tím, že hospodářům a vlastníkům dáme větší </w:t>
      </w:r>
      <w:r w:rsidRPr="00073BE2"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>prostor</w:t>
      </w:r>
      <w:r w:rsidR="002407F2"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 xml:space="preserve"> r</w:t>
      </w:r>
      <w:r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 xml:space="preserve">ozhodovat se v konkrétním okamžiku na konkrétním místě. Bez takové úpravy podmínek se bohužel neposuneme, </w:t>
      </w:r>
      <w:r w:rsidRPr="00073BE2"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>nyní</w:t>
      </w:r>
      <w:r w:rsidR="00A10BA8"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 xml:space="preserve"> máme v podstatě možnost reálně sázet jen </w:t>
      </w:r>
      <w:r w:rsidRPr="00073BE2"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>4 nebo 5 druhů dřevin.</w:t>
      </w:r>
      <w:r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 xml:space="preserve"> Právě širší rozhodovací pravomoci jsou podle nás první věcí, kterou by se nyní mělo začít. Rozmanitou výsadbu dřevin, která by budoucnosti českých lesů pomohla, tak zatím můžeme Francii pouze závidět,”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uvádí </w:t>
      </w:r>
      <w:r w:rsidRPr="00CB753B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Jiří Svoboda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. </w:t>
      </w:r>
      <w:r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</w:rPr>
        <w:t> </w:t>
      </w:r>
    </w:p>
    <w:p w14:paraId="70765B82" w14:textId="77777777" w:rsidR="00865FDA" w:rsidRPr="000D0720" w:rsidRDefault="00865FDA" w:rsidP="00865FDA">
      <w:pPr>
        <w:jc w:val="both"/>
        <w:rPr>
          <w:b/>
          <w:bCs/>
        </w:rPr>
      </w:pPr>
      <w:r w:rsidRPr="000D0720">
        <w:rPr>
          <w:b/>
          <w:bCs/>
        </w:rPr>
        <w:t>Průmyslové zpracování dřeva se připraví na inovace</w:t>
      </w:r>
    </w:p>
    <w:p w14:paraId="07A17514" w14:textId="513BEB60" w:rsidR="00865FDA" w:rsidRDefault="00865FDA" w:rsidP="00865FDA">
      <w:pPr>
        <w:jc w:val="both"/>
      </w:pPr>
      <w:r>
        <w:t>Budoucnost zpracování surovin má dobré vyhlídky díky rychlému vývoji chemického zpracování dřeva. Odběratelé mají dostatek času se připravit, aby dokázali za několik desítek let inovovat procesy a zavést moderní linky pro opracování nových druhů dřevin</w:t>
      </w:r>
      <w:r w:rsidRPr="00073BE2">
        <w:t>. Navzdory</w:t>
      </w:r>
      <w:r w:rsidR="00A10BA8">
        <w:t xml:space="preserve"> aktuální situac</w:t>
      </w:r>
      <w:r w:rsidR="00147FC2">
        <w:t>i</w:t>
      </w:r>
      <w:r w:rsidR="00A10BA8">
        <w:t xml:space="preserve"> v České republice, </w:t>
      </w:r>
      <w:r w:rsidRPr="00073BE2">
        <w:t>vidí experti budoucnost</w:t>
      </w:r>
      <w:r>
        <w:t xml:space="preserve"> zpracování dřeva pozitivně. V současné době totiž probíhá řada výzkumů se zaměřením na průmyslové využití dřeva např. ve stavebnictví. I když v budoucnu budou možnosti pro pěstování smrku, nejvíce využívané suroviny v dřevařském průmyslu, omezené, díky inovacím a technologiím se podniky zaměří na zpracování jiných druhů dřevin.</w:t>
      </w:r>
    </w:p>
    <w:p w14:paraId="581534A4" w14:textId="77777777" w:rsidR="00865FDA" w:rsidRDefault="00865FDA" w:rsidP="00865FDA">
      <w:pPr>
        <w:jc w:val="both"/>
      </w:pPr>
      <w:r w:rsidRPr="00266526">
        <w:rPr>
          <w:i/>
          <w:iCs/>
        </w:rPr>
        <w:t>„Vědci ve Francii zkoumají téměř 150 druhů stromů z celého světa, které jsou odolné vůči suchému a</w:t>
      </w:r>
      <w:r>
        <w:rPr>
          <w:i/>
          <w:iCs/>
        </w:rPr>
        <w:t> </w:t>
      </w:r>
      <w:r w:rsidRPr="00266526">
        <w:rPr>
          <w:i/>
          <w:iCs/>
        </w:rPr>
        <w:t>horkému období</w:t>
      </w:r>
      <w:r>
        <w:rPr>
          <w:i/>
          <w:iCs/>
        </w:rPr>
        <w:t xml:space="preserve">, </w:t>
      </w:r>
      <w:r w:rsidRPr="00266526">
        <w:rPr>
          <w:i/>
          <w:iCs/>
        </w:rPr>
        <w:t xml:space="preserve">z větší části se jedná o jehličnany. Možná brzy </w:t>
      </w:r>
      <w:r>
        <w:rPr>
          <w:i/>
          <w:iCs/>
        </w:rPr>
        <w:t>narazíme na</w:t>
      </w:r>
      <w:r w:rsidRPr="00266526">
        <w:rPr>
          <w:i/>
          <w:iCs/>
        </w:rPr>
        <w:t> netradiční druhy stromů i</w:t>
      </w:r>
      <w:r>
        <w:rPr>
          <w:i/>
          <w:iCs/>
        </w:rPr>
        <w:t> </w:t>
      </w:r>
      <w:r w:rsidRPr="00266526">
        <w:rPr>
          <w:i/>
          <w:iCs/>
        </w:rPr>
        <w:t>u</w:t>
      </w:r>
      <w:r>
        <w:rPr>
          <w:i/>
          <w:iCs/>
        </w:rPr>
        <w:t> </w:t>
      </w:r>
      <w:r w:rsidRPr="00266526">
        <w:rPr>
          <w:i/>
          <w:iCs/>
        </w:rPr>
        <w:t>nás a zvykneme si na to, že už se nebudeme setkávat se stejnými dřevin</w:t>
      </w:r>
      <w:r>
        <w:rPr>
          <w:i/>
          <w:iCs/>
        </w:rPr>
        <w:t>ami</w:t>
      </w:r>
      <w:r w:rsidRPr="00266526">
        <w:rPr>
          <w:i/>
          <w:iCs/>
        </w:rPr>
        <w:t xml:space="preserve"> jako v posledním století,“</w:t>
      </w:r>
      <w:r>
        <w:t xml:space="preserve"> uvádí </w:t>
      </w:r>
      <w:r w:rsidRPr="00A5746B">
        <w:rPr>
          <w:b/>
          <w:bCs/>
        </w:rPr>
        <w:t>Constantin Kinský</w:t>
      </w:r>
      <w:r>
        <w:t xml:space="preserve">. </w:t>
      </w:r>
    </w:p>
    <w:p w14:paraId="40915025" w14:textId="77777777" w:rsidR="00865FDA" w:rsidRDefault="00865FDA" w:rsidP="00865FDA">
      <w:pPr>
        <w:jc w:val="both"/>
        <w:rPr>
          <w:b/>
          <w:bCs/>
        </w:rPr>
      </w:pPr>
      <w:r>
        <w:rPr>
          <w:b/>
          <w:bCs/>
        </w:rPr>
        <w:t>Péče o biodiverzitu</w:t>
      </w:r>
      <w:r w:rsidRPr="009D2E4E">
        <w:rPr>
          <w:b/>
          <w:bCs/>
        </w:rPr>
        <w:t xml:space="preserve"> a snížení živočišné produkce nás přiblíží klimatické neutralitě</w:t>
      </w:r>
    </w:p>
    <w:p w14:paraId="25B04580" w14:textId="6EC9DD4E" w:rsidR="00945AA9" w:rsidRDefault="00865FDA" w:rsidP="00945AA9">
      <w:pPr>
        <w:jc w:val="both"/>
      </w:pPr>
      <w:r>
        <w:t xml:space="preserve">Mezi hlavní témata Fóra pro budoucnost zemědělství patřila také oblast zemědělství a potravinářství. Účastníci konference se shodli na nutnosti snižování objemu používaných pesticidů a minerálních hnojiv. Snížit spotřebu přípravků proti škůdcům by pak měla Evropa do roku 2030 o polovinu. Zapomínat by však společnost neměla ani na dostatečnou ochranu opylovačů a zachování biodiverzity zemědělské krajiny. </w:t>
      </w:r>
      <w:r w:rsidR="00945AA9">
        <w:t>V souvislosti s vysokou živočišnou produkcí experti mluvili o posílení udržitelných řešení ve stravování a změně uvažování po celé délce potravinového řetězce, od zemědělců až po spotřebitele. Aby však byly členské státy schopny realizovat všechny společné evropské záměry, je nutné ekologické cíle přizpůsobovat jednotlivým regionům a úrovni místních zemědělců.</w:t>
      </w:r>
    </w:p>
    <w:p w14:paraId="543170BE" w14:textId="699D8ECC" w:rsidR="00865FDA" w:rsidRDefault="00865FDA" w:rsidP="00865FDA">
      <w:pPr>
        <w:jc w:val="both"/>
      </w:pPr>
    </w:p>
    <w:p w14:paraId="7E8F8EE2" w14:textId="75965DF3" w:rsidR="00FD434C" w:rsidRPr="00FD434C" w:rsidRDefault="00FD434C" w:rsidP="00FD434C">
      <w:pPr>
        <w:jc w:val="both"/>
      </w:pPr>
      <w:r>
        <w:rPr>
          <w:rFonts w:cstheme="minorHAnsi"/>
        </w:rPr>
        <w:tab/>
      </w:r>
    </w:p>
    <w:p w14:paraId="66C99881" w14:textId="77777777" w:rsidR="00865FDA" w:rsidRPr="00FD434C" w:rsidRDefault="00865FDA" w:rsidP="00865FDA">
      <w:pPr>
        <w:rPr>
          <w:b/>
          <w:bCs/>
        </w:rPr>
      </w:pPr>
      <w:r>
        <w:rPr>
          <w:b/>
          <w:bCs/>
        </w:rPr>
        <w:t>Pro více informací kontaktujte:</w:t>
      </w:r>
    </w:p>
    <w:p w14:paraId="5EEC79CF" w14:textId="77777777" w:rsidR="00865FDA" w:rsidRPr="00FD434C" w:rsidRDefault="00865FDA" w:rsidP="00865FD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Martina Houšková</w:t>
      </w:r>
    </w:p>
    <w:p w14:paraId="3109D816" w14:textId="77777777" w:rsidR="00865FDA" w:rsidRPr="00FD434C" w:rsidRDefault="00865FDA" w:rsidP="00865FDA">
      <w:pPr>
        <w:spacing w:after="0"/>
        <w:rPr>
          <w:rFonts w:cstheme="minorHAnsi"/>
        </w:rPr>
      </w:pPr>
      <w:r w:rsidRPr="00FD434C">
        <w:rPr>
          <w:rFonts w:cstheme="minorHAnsi"/>
        </w:rPr>
        <w:t>Konektor PR</w:t>
      </w:r>
    </w:p>
    <w:p w14:paraId="61B38E52" w14:textId="77777777" w:rsidR="00865FDA" w:rsidRPr="00FD434C" w:rsidRDefault="00865FDA" w:rsidP="00865FDA">
      <w:pPr>
        <w:spacing w:after="0"/>
        <w:rPr>
          <w:rFonts w:cstheme="minorHAnsi"/>
        </w:rPr>
      </w:pPr>
      <w:r w:rsidRPr="00FD434C">
        <w:rPr>
          <w:rFonts w:cstheme="minorHAnsi"/>
        </w:rPr>
        <w:t>+420</w:t>
      </w:r>
      <w:r>
        <w:rPr>
          <w:rFonts w:cstheme="minorHAnsi"/>
          <w:b/>
          <w:bCs/>
        </w:rPr>
        <w:t> </w:t>
      </w:r>
      <w:r>
        <w:rPr>
          <w:rFonts w:cstheme="minorHAnsi"/>
        </w:rPr>
        <w:t>777 647 065</w:t>
      </w:r>
    </w:p>
    <w:p w14:paraId="4067C0D2" w14:textId="77777777" w:rsidR="00865FDA" w:rsidRDefault="0023630B" w:rsidP="00865FDA">
      <w:pPr>
        <w:pStyle w:val="Zpat"/>
      </w:pPr>
      <w:hyperlink r:id="rId9" w:history="1">
        <w:r w:rsidR="00865FDA">
          <w:rPr>
            <w:rStyle w:val="Hypertextovodkaz"/>
            <w:rFonts w:cstheme="minorHAnsi"/>
          </w:rPr>
          <w:t>martina.houskova@knktr.cz</w:t>
        </w:r>
      </w:hyperlink>
      <w:r w:rsidR="00865FDA">
        <w:rPr>
          <w:rFonts w:cstheme="minorHAnsi"/>
        </w:rPr>
        <w:t xml:space="preserve"> </w:t>
      </w:r>
    </w:p>
    <w:p w14:paraId="15A7408A" w14:textId="48635C53" w:rsidR="00FD434C" w:rsidRDefault="00FD434C" w:rsidP="00FD434C">
      <w:pPr>
        <w:tabs>
          <w:tab w:val="left" w:pos="2325"/>
        </w:tabs>
      </w:pPr>
      <w:r>
        <w:tab/>
      </w:r>
    </w:p>
    <w:sectPr w:rsidR="00FD434C" w:rsidSect="00865FD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440" w:bottom="1276" w:left="1440" w:header="720" w:footer="3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4ABD" w14:textId="77777777" w:rsidR="0023630B" w:rsidRDefault="0023630B" w:rsidP="008A4AE7">
      <w:pPr>
        <w:spacing w:after="0" w:line="240" w:lineRule="auto"/>
      </w:pPr>
      <w:r>
        <w:separator/>
      </w:r>
    </w:p>
  </w:endnote>
  <w:endnote w:type="continuationSeparator" w:id="0">
    <w:p w14:paraId="4C8AA73E" w14:textId="77777777" w:rsidR="0023630B" w:rsidRDefault="0023630B" w:rsidP="008A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D748" w14:textId="77777777" w:rsidR="00865FDA" w:rsidRPr="00FD434C" w:rsidRDefault="00865FDA" w:rsidP="00865FDA">
    <w:pPr>
      <w:rPr>
        <w:b/>
        <w:bCs/>
      </w:rPr>
    </w:pPr>
    <w:r>
      <w:rPr>
        <w:b/>
        <w:bCs/>
      </w:rPr>
      <w:t>Pro více informací kontaktujte:</w:t>
    </w:r>
  </w:p>
  <w:p w14:paraId="1B22BB8D" w14:textId="77777777" w:rsidR="00865FDA" w:rsidRPr="00FD434C" w:rsidRDefault="00865FDA" w:rsidP="00865FDA">
    <w:pPr>
      <w:spacing w:after="0"/>
      <w:rPr>
        <w:rFonts w:cstheme="minorHAnsi"/>
        <w:b/>
        <w:bCs/>
      </w:rPr>
    </w:pPr>
    <w:r>
      <w:rPr>
        <w:rFonts w:cstheme="minorHAnsi"/>
        <w:b/>
        <w:bCs/>
      </w:rPr>
      <w:t>Martina Houšková</w:t>
    </w:r>
  </w:p>
  <w:p w14:paraId="1E81D443" w14:textId="77777777" w:rsidR="00865FDA" w:rsidRPr="00FD434C" w:rsidRDefault="00865FDA" w:rsidP="00865FDA">
    <w:pPr>
      <w:spacing w:after="0"/>
      <w:rPr>
        <w:rFonts w:cstheme="minorHAnsi"/>
      </w:rPr>
    </w:pPr>
    <w:r w:rsidRPr="00FD434C">
      <w:rPr>
        <w:rFonts w:cstheme="minorHAnsi"/>
      </w:rPr>
      <w:t>Konektor PR</w:t>
    </w:r>
  </w:p>
  <w:p w14:paraId="75B8BF1D" w14:textId="77777777" w:rsidR="00865FDA" w:rsidRPr="00FD434C" w:rsidRDefault="00865FDA" w:rsidP="00865FDA">
    <w:pPr>
      <w:spacing w:after="0"/>
      <w:rPr>
        <w:rFonts w:cstheme="minorHAnsi"/>
      </w:rPr>
    </w:pPr>
    <w:r w:rsidRPr="00FD434C">
      <w:rPr>
        <w:rFonts w:cstheme="minorHAnsi"/>
      </w:rPr>
      <w:t>+420</w:t>
    </w:r>
    <w:r>
      <w:rPr>
        <w:rFonts w:cstheme="minorHAnsi"/>
        <w:b/>
        <w:bCs/>
      </w:rPr>
      <w:t> </w:t>
    </w:r>
    <w:r>
      <w:rPr>
        <w:rFonts w:cstheme="minorHAnsi"/>
      </w:rPr>
      <w:t>777 647 065</w:t>
    </w:r>
  </w:p>
  <w:p w14:paraId="4B88C541" w14:textId="77777777" w:rsidR="00865FDA" w:rsidRDefault="0023630B" w:rsidP="00865FDA">
    <w:pPr>
      <w:pStyle w:val="Zpat"/>
    </w:pPr>
    <w:hyperlink r:id="rId1" w:history="1">
      <w:r w:rsidR="00865FDA">
        <w:rPr>
          <w:rStyle w:val="Hypertextovodkaz"/>
          <w:rFonts w:cstheme="minorHAnsi"/>
        </w:rPr>
        <w:t>martina.houskova@knktr.cz</w:t>
      </w:r>
    </w:hyperlink>
    <w:r w:rsidR="00865FDA">
      <w:rPr>
        <w:rFonts w:cstheme="minorHAnsi"/>
      </w:rPr>
      <w:t xml:space="preserve"> </w:t>
    </w:r>
  </w:p>
  <w:p w14:paraId="75807405" w14:textId="77777777" w:rsidR="00865FDA" w:rsidRDefault="00865F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4F39" w14:textId="07AB7790" w:rsidR="00FD434C" w:rsidRDefault="00FD434C" w:rsidP="00FD434C">
    <w:pPr>
      <w:pStyle w:val="Zpat"/>
    </w:pPr>
    <w:r>
      <w:rPr>
        <w:rFonts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3FD1" w14:textId="77777777" w:rsidR="0023630B" w:rsidRDefault="0023630B" w:rsidP="008A4AE7">
      <w:pPr>
        <w:spacing w:after="0" w:line="240" w:lineRule="auto"/>
      </w:pPr>
      <w:r>
        <w:separator/>
      </w:r>
    </w:p>
  </w:footnote>
  <w:footnote w:type="continuationSeparator" w:id="0">
    <w:p w14:paraId="19152F15" w14:textId="77777777" w:rsidR="0023630B" w:rsidRDefault="0023630B" w:rsidP="008A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EE90" w14:textId="29F2BB80" w:rsidR="00837828" w:rsidRDefault="00837828">
    <w:pPr>
      <w:pStyle w:val="Zhlav"/>
      <w:rPr>
        <w:sz w:val="28"/>
        <w:szCs w:val="28"/>
      </w:rPr>
    </w:pPr>
  </w:p>
  <w:p w14:paraId="76225C33" w14:textId="71B0759C" w:rsidR="00837828" w:rsidRDefault="00837828">
    <w:pPr>
      <w:pStyle w:val="Zhlav"/>
      <w:rPr>
        <w:sz w:val="28"/>
        <w:szCs w:val="28"/>
      </w:rPr>
    </w:pPr>
  </w:p>
  <w:p w14:paraId="442EAFF5" w14:textId="00C05363" w:rsidR="00837828" w:rsidRDefault="00837828">
    <w:pPr>
      <w:pStyle w:val="Zhlav"/>
      <w:rPr>
        <w:sz w:val="28"/>
        <w:szCs w:val="28"/>
      </w:rPr>
    </w:pPr>
  </w:p>
  <w:p w14:paraId="5BE0648F" w14:textId="77777777" w:rsidR="00837828" w:rsidRPr="008A4AE7" w:rsidRDefault="00837828">
    <w:pPr>
      <w:pStyle w:val="Zhlav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0AAA" w14:textId="4B26FC86" w:rsidR="00837828" w:rsidRDefault="00837828" w:rsidP="00837828">
    <w:pPr>
      <w:pStyle w:val="Zhlav"/>
      <w:rPr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033C143" wp14:editId="43FA1783">
          <wp:simplePos x="0" y="0"/>
          <wp:positionH relativeFrom="margin">
            <wp:align>right</wp:align>
          </wp:positionH>
          <wp:positionV relativeFrom="paragraph">
            <wp:posOffset>-109220</wp:posOffset>
          </wp:positionV>
          <wp:extent cx="736600" cy="857250"/>
          <wp:effectExtent l="0" t="0" r="6350" b="0"/>
          <wp:wrapTight wrapText="bothSides">
            <wp:wrapPolygon edited="0">
              <wp:start x="0" y="0"/>
              <wp:lineTo x="0" y="21120"/>
              <wp:lineTo x="21228" y="21120"/>
              <wp:lineTo x="21228" y="0"/>
              <wp:lineTo x="0" y="0"/>
            </wp:wrapPolygon>
          </wp:wrapTight>
          <wp:docPr id="71" name="Obrázek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67D">
      <w:rPr>
        <w:sz w:val="28"/>
        <w:szCs w:val="28"/>
      </w:rPr>
      <w:t>Tisková zpráva</w:t>
    </w:r>
  </w:p>
  <w:p w14:paraId="05FE3ECC" w14:textId="31B286BC" w:rsidR="00837828" w:rsidRDefault="00837828">
    <w:pPr>
      <w:pStyle w:val="Zhlav"/>
    </w:pPr>
    <w:r w:rsidRPr="004827E7">
      <w:rPr>
        <w:noProof/>
      </w:rPr>
      <w:drawing>
        <wp:anchor distT="0" distB="0" distL="114300" distR="114300" simplePos="0" relativeHeight="251659264" behindDoc="1" locked="0" layoutInCell="1" allowOverlap="1" wp14:anchorId="68AB042A" wp14:editId="7301B173">
          <wp:simplePos x="0" y="0"/>
          <wp:positionH relativeFrom="margin">
            <wp:posOffset>3009900</wp:posOffset>
          </wp:positionH>
          <wp:positionV relativeFrom="paragraph">
            <wp:posOffset>10795</wp:posOffset>
          </wp:positionV>
          <wp:extent cx="1991995" cy="464820"/>
          <wp:effectExtent l="0" t="0" r="8255" b="0"/>
          <wp:wrapTight wrapText="bothSides">
            <wp:wrapPolygon edited="0">
              <wp:start x="0" y="0"/>
              <wp:lineTo x="0" y="20361"/>
              <wp:lineTo x="21483" y="20361"/>
              <wp:lineTo x="21483" y="0"/>
              <wp:lineTo x="0" y="0"/>
            </wp:wrapPolygon>
          </wp:wrapTight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EBA0CF"/>
    <w:rsid w:val="00070C63"/>
    <w:rsid w:val="00073BE2"/>
    <w:rsid w:val="00147FC2"/>
    <w:rsid w:val="00204EF6"/>
    <w:rsid w:val="0023630B"/>
    <w:rsid w:val="002407F2"/>
    <w:rsid w:val="002A0551"/>
    <w:rsid w:val="00395DB9"/>
    <w:rsid w:val="003D370E"/>
    <w:rsid w:val="003E2E41"/>
    <w:rsid w:val="003E3C2A"/>
    <w:rsid w:val="004A253B"/>
    <w:rsid w:val="004F301F"/>
    <w:rsid w:val="006946D4"/>
    <w:rsid w:val="006F2CDA"/>
    <w:rsid w:val="00711D86"/>
    <w:rsid w:val="00837828"/>
    <w:rsid w:val="00865FDA"/>
    <w:rsid w:val="008A4AE7"/>
    <w:rsid w:val="00945AA9"/>
    <w:rsid w:val="00967885"/>
    <w:rsid w:val="00992BB6"/>
    <w:rsid w:val="009962F1"/>
    <w:rsid w:val="00A10BA8"/>
    <w:rsid w:val="00A5495C"/>
    <w:rsid w:val="00A658AA"/>
    <w:rsid w:val="00AA412F"/>
    <w:rsid w:val="00BB2821"/>
    <w:rsid w:val="00C4326C"/>
    <w:rsid w:val="00D001AB"/>
    <w:rsid w:val="00D26B5A"/>
    <w:rsid w:val="00D31CDF"/>
    <w:rsid w:val="00D35880"/>
    <w:rsid w:val="00D4364F"/>
    <w:rsid w:val="00F108DF"/>
    <w:rsid w:val="00FB2C1B"/>
    <w:rsid w:val="00FC14F0"/>
    <w:rsid w:val="00FD434C"/>
    <w:rsid w:val="02E4CF9B"/>
    <w:rsid w:val="037DE9E7"/>
    <w:rsid w:val="03C1626F"/>
    <w:rsid w:val="055D32D0"/>
    <w:rsid w:val="056363EC"/>
    <w:rsid w:val="0739B8B1"/>
    <w:rsid w:val="0781C21F"/>
    <w:rsid w:val="08469855"/>
    <w:rsid w:val="0A07E664"/>
    <w:rsid w:val="0C8C0979"/>
    <w:rsid w:val="0CF5D813"/>
    <w:rsid w:val="0D2263B5"/>
    <w:rsid w:val="0DCD7113"/>
    <w:rsid w:val="0EB5B2B4"/>
    <w:rsid w:val="0F8A2F1E"/>
    <w:rsid w:val="0FE25922"/>
    <w:rsid w:val="10D0958B"/>
    <w:rsid w:val="1104E1A5"/>
    <w:rsid w:val="116AA6DE"/>
    <w:rsid w:val="11C94936"/>
    <w:rsid w:val="11E40D21"/>
    <w:rsid w:val="12B806C2"/>
    <w:rsid w:val="12D63486"/>
    <w:rsid w:val="132C664C"/>
    <w:rsid w:val="13651997"/>
    <w:rsid w:val="152D759A"/>
    <w:rsid w:val="16A0B3C7"/>
    <w:rsid w:val="16CC45EB"/>
    <w:rsid w:val="17DEB453"/>
    <w:rsid w:val="184F5537"/>
    <w:rsid w:val="18D2847F"/>
    <w:rsid w:val="1A007A06"/>
    <w:rsid w:val="1A221C68"/>
    <w:rsid w:val="1A44CF7F"/>
    <w:rsid w:val="1AA9F04A"/>
    <w:rsid w:val="1AB24FB0"/>
    <w:rsid w:val="1DF23FFE"/>
    <w:rsid w:val="1E575A4E"/>
    <w:rsid w:val="2038699F"/>
    <w:rsid w:val="203E0B53"/>
    <w:rsid w:val="2084D247"/>
    <w:rsid w:val="20D6F139"/>
    <w:rsid w:val="2196D4F3"/>
    <w:rsid w:val="21B564D6"/>
    <w:rsid w:val="2305D0A5"/>
    <w:rsid w:val="23513537"/>
    <w:rsid w:val="2375AC15"/>
    <w:rsid w:val="2391A096"/>
    <w:rsid w:val="254AC9DA"/>
    <w:rsid w:val="26A7AB23"/>
    <w:rsid w:val="26EA2F02"/>
    <w:rsid w:val="271A410A"/>
    <w:rsid w:val="27C352A7"/>
    <w:rsid w:val="27ECEE1A"/>
    <w:rsid w:val="28A9BA2C"/>
    <w:rsid w:val="28AE3788"/>
    <w:rsid w:val="28F095CF"/>
    <w:rsid w:val="295F2308"/>
    <w:rsid w:val="2A8C6630"/>
    <w:rsid w:val="2BC0DD7E"/>
    <w:rsid w:val="2C9E7A06"/>
    <w:rsid w:val="2DB19A8A"/>
    <w:rsid w:val="2DB40186"/>
    <w:rsid w:val="2EC1E17F"/>
    <w:rsid w:val="2F30D35F"/>
    <w:rsid w:val="305DB1E0"/>
    <w:rsid w:val="316079EA"/>
    <w:rsid w:val="326C3D5F"/>
    <w:rsid w:val="32DE20BD"/>
    <w:rsid w:val="33734816"/>
    <w:rsid w:val="337C2A45"/>
    <w:rsid w:val="33D17EF0"/>
    <w:rsid w:val="3460C8C1"/>
    <w:rsid w:val="34C59B2B"/>
    <w:rsid w:val="352DBE53"/>
    <w:rsid w:val="35F18BE4"/>
    <w:rsid w:val="37281AB7"/>
    <w:rsid w:val="375D39C1"/>
    <w:rsid w:val="39526372"/>
    <w:rsid w:val="3AD00A45"/>
    <w:rsid w:val="3AF7EED6"/>
    <w:rsid w:val="3B08C506"/>
    <w:rsid w:val="3C0C9062"/>
    <w:rsid w:val="3C6BDAA6"/>
    <w:rsid w:val="3D3E0009"/>
    <w:rsid w:val="3D977CFE"/>
    <w:rsid w:val="3ED0CE58"/>
    <w:rsid w:val="3EF060BC"/>
    <w:rsid w:val="3FE32790"/>
    <w:rsid w:val="402EFA1B"/>
    <w:rsid w:val="40B045F5"/>
    <w:rsid w:val="42D90329"/>
    <w:rsid w:val="44B698B3"/>
    <w:rsid w:val="456AAF7E"/>
    <w:rsid w:val="45FF3643"/>
    <w:rsid w:val="4BB5BB67"/>
    <w:rsid w:val="4BBB1127"/>
    <w:rsid w:val="4BEBA0CF"/>
    <w:rsid w:val="4D411DDB"/>
    <w:rsid w:val="4DB00FBB"/>
    <w:rsid w:val="507122EC"/>
    <w:rsid w:val="5153612A"/>
    <w:rsid w:val="52148EFE"/>
    <w:rsid w:val="5564FD13"/>
    <w:rsid w:val="5630CE3C"/>
    <w:rsid w:val="56ACCD38"/>
    <w:rsid w:val="58E50CE5"/>
    <w:rsid w:val="5C960BDA"/>
    <w:rsid w:val="5DB1FC41"/>
    <w:rsid w:val="5E31DC3B"/>
    <w:rsid w:val="5ECFD88A"/>
    <w:rsid w:val="5F3E5F48"/>
    <w:rsid w:val="5FF742E6"/>
    <w:rsid w:val="60294429"/>
    <w:rsid w:val="60D0E15D"/>
    <w:rsid w:val="61A019BE"/>
    <w:rsid w:val="61D86EDD"/>
    <w:rsid w:val="62856D64"/>
    <w:rsid w:val="63054D5E"/>
    <w:rsid w:val="635AA209"/>
    <w:rsid w:val="63743F3E"/>
    <w:rsid w:val="637B45D5"/>
    <w:rsid w:val="63B64C68"/>
    <w:rsid w:val="6411D06B"/>
    <w:rsid w:val="64A11DBF"/>
    <w:rsid w:val="65100F9F"/>
    <w:rsid w:val="657AAEFD"/>
    <w:rsid w:val="65A3E5C9"/>
    <w:rsid w:val="65A45280"/>
    <w:rsid w:val="65ADA0CC"/>
    <w:rsid w:val="6749712D"/>
    <w:rsid w:val="67D18790"/>
    <w:rsid w:val="67F3850D"/>
    <w:rsid w:val="68992762"/>
    <w:rsid w:val="698F556E"/>
    <w:rsid w:val="69E380C2"/>
    <w:rsid w:val="6A4E2020"/>
    <w:rsid w:val="6B092852"/>
    <w:rsid w:val="6B4E5117"/>
    <w:rsid w:val="6C1693F4"/>
    <w:rsid w:val="6C22E230"/>
    <w:rsid w:val="6C23DE4F"/>
    <w:rsid w:val="6E331CE2"/>
    <w:rsid w:val="71631CC5"/>
    <w:rsid w:val="74023AB3"/>
    <w:rsid w:val="743E273A"/>
    <w:rsid w:val="74597D2E"/>
    <w:rsid w:val="74EEF9B0"/>
    <w:rsid w:val="7595D82E"/>
    <w:rsid w:val="75B2F9F9"/>
    <w:rsid w:val="7657BDE1"/>
    <w:rsid w:val="78C97CE1"/>
    <w:rsid w:val="78E938FA"/>
    <w:rsid w:val="79076EB5"/>
    <w:rsid w:val="7A1E299E"/>
    <w:rsid w:val="7A5BCA7F"/>
    <w:rsid w:val="7A6D26FB"/>
    <w:rsid w:val="7B776296"/>
    <w:rsid w:val="7C63365D"/>
    <w:rsid w:val="7E4DED0E"/>
    <w:rsid w:val="7FFE8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BA0CF"/>
  <w15:chartTrackingRefBased/>
  <w15:docId w15:val="{B15540EC-FF7C-44DC-9C38-8433C44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17DEB453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17DEB453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17DEB453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17DEB453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17DEB453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17DEB453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17DEB453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17DEB453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17DEB453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17DEB453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17DEB453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17DEB453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17DEB4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17DEB45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17DEB45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17DEB453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17DEB453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17DEB453"/>
    <w:rPr>
      <w:rFonts w:asciiTheme="majorHAnsi" w:eastAsiaTheme="majorEastAsia" w:hAnsiTheme="majorHAnsi" w:cstheme="majorBidi"/>
      <w:noProof w:val="0"/>
      <w:color w:val="1F3763"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17DEB453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17DEB453"/>
    <w:rPr>
      <w:rFonts w:asciiTheme="majorHAnsi" w:eastAsiaTheme="majorEastAsia" w:hAnsiTheme="majorHAnsi" w:cstheme="majorBidi"/>
      <w:noProof w:val="0"/>
      <w:color w:val="2F5496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17DEB453"/>
    <w:rPr>
      <w:rFonts w:asciiTheme="majorHAnsi" w:eastAsiaTheme="majorEastAsia" w:hAnsiTheme="majorHAnsi" w:cstheme="majorBidi"/>
      <w:noProof w:val="0"/>
      <w:color w:val="1F3763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17DEB453"/>
    <w:rPr>
      <w:rFonts w:asciiTheme="majorHAnsi" w:eastAsiaTheme="majorEastAsia" w:hAnsiTheme="majorHAnsi" w:cstheme="majorBidi"/>
      <w:i/>
      <w:iCs/>
      <w:noProof w:val="0"/>
      <w:color w:val="1F3763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17DEB453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17DEB45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17DEB453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17DEB453"/>
    <w:rPr>
      <w:rFonts w:asciiTheme="minorHAnsi" w:eastAsiaTheme="minorEastAsia" w:hAnsiTheme="minorHAnsi" w:cstheme="minorBidi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17DEB453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17DEB453"/>
    <w:rPr>
      <w:i/>
      <w:iCs/>
      <w:noProof w:val="0"/>
      <w:color w:val="4472C4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17DEB453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17DEB453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17DEB453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17DEB453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17DEB453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17DEB453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17DEB453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17DEB453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17DEB453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17DEB453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17DEB453"/>
    <w:rPr>
      <w:noProof w:val="0"/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17DEB453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17DEB453"/>
    <w:rPr>
      <w:noProof w:val="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17DEB45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17DEB453"/>
    <w:rPr>
      <w:noProof w:val="0"/>
      <w:sz w:val="20"/>
      <w:szCs w:val="20"/>
      <w:lang w:val="cs-CZ"/>
    </w:rPr>
  </w:style>
  <w:style w:type="paragraph" w:styleId="Zhlav">
    <w:name w:val="header"/>
    <w:basedOn w:val="Normln"/>
    <w:link w:val="ZhlavChar"/>
    <w:unhideWhenUsed/>
    <w:rsid w:val="17DEB453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rsid w:val="17DEB453"/>
    <w:rPr>
      <w:noProof w:val="0"/>
      <w:lang w:val="cs-CZ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8A4AE7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8A4AE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D434C"/>
    <w:pPr>
      <w:spacing w:after="0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D434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865FDA"/>
  </w:style>
  <w:style w:type="character" w:styleId="Odkaznakoment">
    <w:name w:val="annotation reference"/>
    <w:basedOn w:val="Standardnpsmoodstavce"/>
    <w:uiPriority w:val="99"/>
    <w:semiHidden/>
    <w:unhideWhenUsed/>
    <w:rsid w:val="003E3C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C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C2A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C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C2A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tin.hajny@knkt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.hajny@knkt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64567f-ab4a-4fc9-b974-1145ef22f138">
      <UserInfo>
        <DisplayName>Martin Hajný</DisplayName>
        <AccountId>9</AccountId>
        <AccountType/>
      </UserInfo>
      <UserInfo>
        <DisplayName>Petr Pařízek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869D4F854B748BE402E73D0724649" ma:contentTypeVersion="6" ma:contentTypeDescription="Vytvoří nový dokument" ma:contentTypeScope="" ma:versionID="d24c3dfffd47df073a7fa1ab01819c02">
  <xsd:schema xmlns:xsd="http://www.w3.org/2001/XMLSchema" xmlns:xs="http://www.w3.org/2001/XMLSchema" xmlns:p="http://schemas.microsoft.com/office/2006/metadata/properties" xmlns:ns2="738ca005-5410-483f-8994-bec28f733128" xmlns:ns3="bb64567f-ab4a-4fc9-b974-1145ef22f138" targetNamespace="http://schemas.microsoft.com/office/2006/metadata/properties" ma:root="true" ma:fieldsID="218e2b94e29f2dc3c7ccb6308c19562e" ns2:_="" ns3:_="">
    <xsd:import namespace="738ca005-5410-483f-8994-bec28f733128"/>
    <xsd:import namespace="bb64567f-ab4a-4fc9-b974-1145ef22f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a005-5410-483f-8994-bec28f733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567f-ab4a-4fc9-b974-1145ef22f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B4026-611A-4FB5-A165-944821FEB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B986D-FFAE-43A2-9E6D-CE2AE04A8317}">
  <ds:schemaRefs>
    <ds:schemaRef ds:uri="http://schemas.microsoft.com/office/2006/metadata/properties"/>
    <ds:schemaRef ds:uri="http://schemas.microsoft.com/office/infopath/2007/PartnerControls"/>
    <ds:schemaRef ds:uri="bb64567f-ab4a-4fc9-b974-1145ef22f138"/>
  </ds:schemaRefs>
</ds:datastoreItem>
</file>

<file path=customXml/itemProps3.xml><?xml version="1.0" encoding="utf-8"?>
<ds:datastoreItem xmlns:ds="http://schemas.openxmlformats.org/officeDocument/2006/customXml" ds:itemID="{6189CFDF-7ABF-45C7-AB69-58A6CD84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ca005-5410-483f-8994-bec28f733128"/>
    <ds:schemaRef ds:uri="bb64567f-ab4a-4fc9-b974-1145ef22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Alfréd Schubert</dc:creator>
  <cp:keywords/>
  <dc:description/>
  <cp:lastModifiedBy>Martina Houšková</cp:lastModifiedBy>
  <cp:revision>2</cp:revision>
  <dcterms:created xsi:type="dcterms:W3CDTF">2022-05-23T13:10:00Z</dcterms:created>
  <dcterms:modified xsi:type="dcterms:W3CDTF">2022-05-23T13:10:00Z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0x010100D41869D4F854B748BE402E73D0724649</vt:lpwstr>
  </property>
</Properties>
</file>